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99" w:rsidRPr="00714AC3" w:rsidRDefault="00714AC3">
      <w:pPr>
        <w:rPr>
          <w:rFonts w:ascii="Times New Roman" w:hAnsi="Times New Roman" w:cs="Times New Roman"/>
          <w:sz w:val="24"/>
          <w:szCs w:val="24"/>
        </w:rPr>
      </w:pPr>
      <w:r w:rsidRPr="00714AC3">
        <w:rPr>
          <w:rFonts w:ascii="Times New Roman" w:hAnsi="Times New Roman" w:cs="Times New Roman"/>
          <w:sz w:val="24"/>
          <w:szCs w:val="24"/>
        </w:rPr>
        <w:t>Казакова Анна Юрьевна, отдел социологии и социальной психологии</w:t>
      </w:r>
    </w:p>
    <w:p w:rsidR="00714AC3" w:rsidRPr="00714AC3" w:rsidRDefault="00714AC3" w:rsidP="00714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C3">
        <w:rPr>
          <w:rFonts w:ascii="Times New Roman" w:hAnsi="Times New Roman" w:cs="Times New Roman"/>
          <w:b/>
          <w:sz w:val="24"/>
          <w:szCs w:val="24"/>
        </w:rPr>
        <w:t>Статьи на русском языке</w:t>
      </w:r>
    </w:p>
    <w:p w:rsidR="004E22A8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E22A8" w:rsidRPr="00714AC3">
        <w:rPr>
          <w:rFonts w:ascii="Times New Roman" w:hAnsi="Times New Roman" w:cs="Times New Roman"/>
          <w:sz w:val="24"/>
          <w:szCs w:val="24"/>
        </w:rPr>
        <w:t xml:space="preserve">Казакова А.Ю. Дом сельского пограничья: функционально-пространственная и обрядово-символическая специфика // </w:t>
      </w:r>
      <w:r w:rsidR="004E22A8" w:rsidRPr="00714AC3">
        <w:rPr>
          <w:rFonts w:ascii="Times New Roman" w:hAnsi="Times New Roman" w:cs="Times New Roman"/>
          <w:sz w:val="24"/>
          <w:szCs w:val="24"/>
        </w:rPr>
        <w:t xml:space="preserve">Журнал </w:t>
      </w:r>
      <w:proofErr w:type="spellStart"/>
      <w:r w:rsidR="004E22A8" w:rsidRPr="00714AC3">
        <w:rPr>
          <w:rFonts w:ascii="Times New Roman" w:hAnsi="Times New Roman" w:cs="Times New Roman"/>
          <w:sz w:val="24"/>
          <w:szCs w:val="24"/>
        </w:rPr>
        <w:t>фронтирных</w:t>
      </w:r>
      <w:proofErr w:type="spellEnd"/>
      <w:r w:rsidR="004E22A8" w:rsidRPr="00714AC3">
        <w:rPr>
          <w:rFonts w:ascii="Times New Roman" w:hAnsi="Times New Roman" w:cs="Times New Roman"/>
          <w:sz w:val="24"/>
          <w:szCs w:val="24"/>
        </w:rPr>
        <w:t xml:space="preserve"> исследований. 2024. Т. 9. № 1 (33). С. 226-236. </w:t>
      </w:r>
    </w:p>
    <w:p w:rsidR="004E22A8" w:rsidRPr="00714AC3" w:rsidRDefault="004E22A8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AC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14AC3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14AC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jfs</w:t>
        </w:r>
        <w:proofErr w:type="spellEnd"/>
        <w:r w:rsidRPr="00714A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today</w:t>
        </w:r>
        <w:r w:rsidRPr="00714AC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index.php/</w:t>
        </w:r>
        <w:proofErr w:type="spellStart"/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jfs</w:t>
        </w:r>
        <w:proofErr w:type="spellEnd"/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/article/view/527</w:t>
        </w:r>
      </w:hyperlink>
    </w:p>
    <w:p w:rsidR="004E22A8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E22A8" w:rsidRPr="00714AC3">
        <w:rPr>
          <w:rFonts w:ascii="Times New Roman" w:hAnsi="Times New Roman" w:cs="Times New Roman"/>
          <w:sz w:val="24"/>
          <w:szCs w:val="24"/>
        </w:rPr>
        <w:t xml:space="preserve">Казакова А.Ю. Неравенство физической активности: распределение дворовых тренажерных и детских площадок в городском пространстве (на примере МО "Город Калуга") // </w:t>
      </w:r>
      <w:r w:rsidR="004E22A8" w:rsidRPr="00714AC3">
        <w:rPr>
          <w:rFonts w:ascii="Times New Roman" w:hAnsi="Times New Roman" w:cs="Times New Roman"/>
          <w:sz w:val="24"/>
          <w:szCs w:val="24"/>
        </w:rPr>
        <w:t>Журнал исследований социальной политики. 2022. Т. 20. № 3. С. 473-490.</w:t>
      </w:r>
    </w:p>
    <w:p w:rsidR="004E22A8" w:rsidRPr="00714AC3" w:rsidRDefault="004E22A8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5" w:history="1"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https://jsps.hse.ru/article/view/16499</w:t>
        </w:r>
      </w:hyperlink>
    </w:p>
    <w:p w:rsidR="004E22A8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E22A8" w:rsidRPr="00714AC3">
        <w:rPr>
          <w:rFonts w:ascii="Times New Roman" w:hAnsi="Times New Roman" w:cs="Times New Roman"/>
          <w:sz w:val="24"/>
          <w:szCs w:val="24"/>
        </w:rPr>
        <w:t xml:space="preserve">Казакова А.Ю. Модель </w:t>
      </w:r>
      <w:proofErr w:type="spellStart"/>
      <w:r w:rsidR="004E22A8" w:rsidRPr="00714AC3">
        <w:rPr>
          <w:rFonts w:ascii="Times New Roman" w:hAnsi="Times New Roman" w:cs="Times New Roman"/>
          <w:sz w:val="24"/>
          <w:szCs w:val="24"/>
        </w:rPr>
        <w:t>Housing</w:t>
      </w:r>
      <w:proofErr w:type="spellEnd"/>
      <w:r w:rsidR="004E22A8" w:rsidRPr="00714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2A8" w:rsidRPr="00714AC3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4E22A8" w:rsidRPr="00714AC3">
        <w:rPr>
          <w:rFonts w:ascii="Times New Roman" w:hAnsi="Times New Roman" w:cs="Times New Roman"/>
          <w:sz w:val="24"/>
          <w:szCs w:val="24"/>
        </w:rPr>
        <w:t xml:space="preserve"> в западной социальной политике преодоления бездомности // </w:t>
      </w:r>
      <w:r w:rsidR="004E22A8" w:rsidRPr="00714AC3">
        <w:rPr>
          <w:rFonts w:ascii="Times New Roman" w:hAnsi="Times New Roman" w:cs="Times New Roman"/>
          <w:sz w:val="24"/>
          <w:szCs w:val="24"/>
        </w:rPr>
        <w:t>Журнал исследований социальной политики. 2020. Т. 18. № 2. С. 357-367.</w:t>
      </w:r>
    </w:p>
    <w:p w:rsidR="004E22A8" w:rsidRPr="00714AC3" w:rsidRDefault="004E22A8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AC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14AC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14AC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jsps</w:t>
        </w:r>
        <w:proofErr w:type="spellEnd"/>
        <w:r w:rsidRPr="00714A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hse</w:t>
        </w:r>
        <w:proofErr w:type="spellEnd"/>
        <w:r w:rsidRPr="00714A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14AC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Pr="00714AC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view</w:t>
        </w:r>
        <w:r w:rsidRPr="00714AC3">
          <w:rPr>
            <w:rStyle w:val="a3"/>
            <w:rFonts w:ascii="Times New Roman" w:hAnsi="Times New Roman" w:cs="Times New Roman"/>
            <w:sz w:val="24"/>
            <w:szCs w:val="24"/>
          </w:rPr>
          <w:t>/110</w:t>
        </w:r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17</w:t>
        </w:r>
      </w:hyperlink>
    </w:p>
    <w:p w:rsidR="004E22A8" w:rsidRPr="00714AC3" w:rsidRDefault="004E22A8" w:rsidP="00714AC3">
      <w:pPr>
        <w:jc w:val="both"/>
        <w:rPr>
          <w:rFonts w:ascii="Times New Roman" w:hAnsi="Times New Roman" w:cs="Times New Roman"/>
          <w:sz w:val="24"/>
          <w:szCs w:val="24"/>
        </w:rPr>
      </w:pPr>
      <w:r w:rsidRPr="00714AC3">
        <w:rPr>
          <w:rFonts w:ascii="Times New Roman" w:hAnsi="Times New Roman" w:cs="Times New Roman"/>
          <w:sz w:val="24"/>
          <w:szCs w:val="24"/>
          <w:lang w:val="en-US"/>
        </w:rPr>
        <w:cr/>
      </w:r>
      <w:r w:rsidR="00714AC3">
        <w:rPr>
          <w:rFonts w:ascii="Times New Roman" w:hAnsi="Times New Roman" w:cs="Times New Roman"/>
          <w:sz w:val="24"/>
          <w:szCs w:val="24"/>
        </w:rPr>
        <w:t>4.</w:t>
      </w:r>
      <w:r w:rsidRPr="00714AC3">
        <w:rPr>
          <w:rFonts w:ascii="Times New Roman" w:hAnsi="Times New Roman" w:cs="Times New Roman"/>
          <w:sz w:val="24"/>
          <w:szCs w:val="24"/>
        </w:rPr>
        <w:t xml:space="preserve"> Казакова А.Ю. Продовольственная благотворительность как стимуляция голод. </w:t>
      </w:r>
      <w:proofErr w:type="spellStart"/>
      <w:r w:rsidRPr="00714AC3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14AC3">
        <w:rPr>
          <w:rFonts w:ascii="Times New Roman" w:hAnsi="Times New Roman" w:cs="Times New Roman"/>
          <w:sz w:val="24"/>
          <w:szCs w:val="24"/>
        </w:rPr>
        <w:t>на</w:t>
      </w: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4AC3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.:  </w:t>
      </w:r>
      <w:proofErr w:type="spellStart"/>
      <w:r w:rsidRPr="00714AC3">
        <w:rPr>
          <w:rFonts w:ascii="Times New Roman" w:hAnsi="Times New Roman" w:cs="Times New Roman"/>
          <w:sz w:val="24"/>
          <w:szCs w:val="24"/>
          <w:lang w:val="en-US"/>
        </w:rPr>
        <w:t>Lambie</w:t>
      </w:r>
      <w:proofErr w:type="spellEnd"/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-Mumford H., </w:t>
      </w:r>
      <w:proofErr w:type="spellStart"/>
      <w:r w:rsidRPr="00714AC3">
        <w:rPr>
          <w:rFonts w:ascii="Times New Roman" w:hAnsi="Times New Roman" w:cs="Times New Roman"/>
          <w:sz w:val="24"/>
          <w:szCs w:val="24"/>
          <w:lang w:val="en-US"/>
        </w:rPr>
        <w:t>Silvasti</w:t>
      </w:r>
      <w:proofErr w:type="spellEnd"/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T. (eds.) (2020)The rise of food charity in Europe. Bristol: Policy press. 252 p. </w:t>
      </w:r>
      <w:r w:rsidRPr="00714AC3">
        <w:rPr>
          <w:rFonts w:ascii="Times New Roman" w:hAnsi="Times New Roman" w:cs="Times New Roman"/>
          <w:sz w:val="24"/>
          <w:szCs w:val="24"/>
        </w:rPr>
        <w:t xml:space="preserve">// </w:t>
      </w:r>
      <w:r w:rsidRPr="00714AC3">
        <w:rPr>
          <w:rFonts w:ascii="Times New Roman" w:hAnsi="Times New Roman" w:cs="Times New Roman"/>
          <w:sz w:val="24"/>
          <w:szCs w:val="24"/>
        </w:rPr>
        <w:t>Журнал</w:t>
      </w: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4AC3">
        <w:rPr>
          <w:rFonts w:ascii="Times New Roman" w:hAnsi="Times New Roman" w:cs="Times New Roman"/>
          <w:sz w:val="24"/>
          <w:szCs w:val="24"/>
        </w:rPr>
        <w:t>исследований</w:t>
      </w: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4AC3">
        <w:rPr>
          <w:rFonts w:ascii="Times New Roman" w:hAnsi="Times New Roman" w:cs="Times New Roman"/>
          <w:sz w:val="24"/>
          <w:szCs w:val="24"/>
        </w:rPr>
        <w:t>социальной</w:t>
      </w: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4AC3">
        <w:rPr>
          <w:rFonts w:ascii="Times New Roman" w:hAnsi="Times New Roman" w:cs="Times New Roman"/>
          <w:sz w:val="24"/>
          <w:szCs w:val="24"/>
        </w:rPr>
        <w:t>политики. 2020. Т. 18. № 4. С. 765-774.</w:t>
      </w:r>
    </w:p>
    <w:p w:rsidR="004E22A8" w:rsidRPr="00714AC3" w:rsidRDefault="004E22A8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7" w:history="1"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https://jsps.hse.ru/article/view/11877</w:t>
        </w:r>
      </w:hyperlink>
    </w:p>
    <w:p w:rsidR="004E22A8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</w:rPr>
      </w:pP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4E22A8" w:rsidRPr="00714AC3">
        <w:rPr>
          <w:rFonts w:ascii="Times New Roman" w:hAnsi="Times New Roman" w:cs="Times New Roman"/>
          <w:sz w:val="24"/>
          <w:szCs w:val="24"/>
        </w:rPr>
        <w:t>Казакова</w:t>
      </w:r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2A8" w:rsidRPr="00714AC3">
        <w:rPr>
          <w:rFonts w:ascii="Times New Roman" w:hAnsi="Times New Roman" w:cs="Times New Roman"/>
          <w:sz w:val="24"/>
          <w:szCs w:val="24"/>
        </w:rPr>
        <w:t>А</w:t>
      </w:r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22A8" w:rsidRPr="00714AC3">
        <w:rPr>
          <w:rFonts w:ascii="Times New Roman" w:hAnsi="Times New Roman" w:cs="Times New Roman"/>
          <w:sz w:val="24"/>
          <w:szCs w:val="24"/>
        </w:rPr>
        <w:t>Ю</w:t>
      </w:r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E22A8" w:rsidRPr="00714AC3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E22A8" w:rsidRPr="00714AC3">
        <w:rPr>
          <w:rFonts w:ascii="Times New Roman" w:hAnsi="Times New Roman" w:cs="Times New Roman"/>
          <w:sz w:val="24"/>
          <w:szCs w:val="24"/>
        </w:rPr>
        <w:t>на</w:t>
      </w:r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E22A8" w:rsidRPr="00714AC3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>Miasto</w:t>
      </w:r>
      <w:proofErr w:type="spellEnd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>jak</w:t>
      </w:r>
      <w:proofErr w:type="spellEnd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>wspólny</w:t>
      </w:r>
      <w:proofErr w:type="spellEnd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>pokój</w:t>
      </w:r>
      <w:proofErr w:type="spellEnd"/>
      <w:r w:rsidR="004E22A8" w:rsidRPr="00714AC3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en-US"/>
        </w:rPr>
        <w:t>: </w:t>
      </w:r>
      <w:proofErr w:type="spellStart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>Gdańskie</w:t>
      </w:r>
      <w:proofErr w:type="spellEnd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>modi</w:t>
      </w:r>
      <w:proofErr w:type="spellEnd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 xml:space="preserve"> co</w:t>
      </w:r>
      <w:r w:rsidR="004E22A8" w:rsidRPr="00714AC3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en-US"/>
        </w:rPr>
        <w:t>-</w:t>
      </w:r>
      <w:proofErr w:type="spellStart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>vivendi</w:t>
      </w:r>
      <w:proofErr w:type="spellEnd"/>
      <w:r w:rsidR="004E22A8" w:rsidRPr="00714AC3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en-US"/>
        </w:rPr>
        <w:t>. </w:t>
      </w:r>
      <w:proofErr w:type="spellStart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>Gdańsk</w:t>
      </w:r>
      <w:proofErr w:type="spellEnd"/>
      <w:r w:rsidR="004E22A8" w:rsidRPr="00714AC3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en-US"/>
        </w:rPr>
        <w:t>, </w:t>
      </w:r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>Poland</w:t>
      </w:r>
      <w:r w:rsidR="004E22A8" w:rsidRPr="00714AC3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en-US"/>
        </w:rPr>
        <w:t>: </w:t>
      </w:r>
      <w:proofErr w:type="spellStart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>Gdańskie</w:t>
      </w:r>
      <w:proofErr w:type="spellEnd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>Towarzystwo</w:t>
      </w:r>
      <w:proofErr w:type="spellEnd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>Naukowe</w:t>
      </w:r>
      <w:proofErr w:type="spellEnd"/>
      <w:r w:rsidR="004E22A8" w:rsidRPr="00714AC3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en-US"/>
        </w:rPr>
        <w:t>; </w:t>
      </w:r>
      <w:proofErr w:type="spellStart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>Instytut</w:t>
      </w:r>
      <w:proofErr w:type="spellEnd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>Kultury</w:t>
      </w:r>
      <w:proofErr w:type="spellEnd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>Miejskiej</w:t>
      </w:r>
      <w:proofErr w:type="spellEnd"/>
      <w:r w:rsidR="004E22A8" w:rsidRPr="00714AC3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en-US"/>
        </w:rPr>
        <w:t>, </w:t>
      </w:r>
      <w:r w:rsidR="004E22A8" w:rsidRPr="00714AC3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en-US"/>
        </w:rPr>
        <w:t xml:space="preserve">2015 // </w:t>
      </w:r>
      <w:proofErr w:type="spellStart"/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>Laboratorium</w:t>
      </w:r>
      <w:proofErr w:type="spellEnd"/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E22A8" w:rsidRPr="00714AC3">
        <w:rPr>
          <w:rFonts w:ascii="Times New Roman" w:hAnsi="Times New Roman" w:cs="Times New Roman"/>
          <w:sz w:val="24"/>
          <w:szCs w:val="24"/>
        </w:rPr>
        <w:t>журнал</w:t>
      </w:r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2A8" w:rsidRPr="00714AC3">
        <w:rPr>
          <w:rFonts w:ascii="Times New Roman" w:hAnsi="Times New Roman" w:cs="Times New Roman"/>
          <w:sz w:val="24"/>
          <w:szCs w:val="24"/>
        </w:rPr>
        <w:t>социальных</w:t>
      </w:r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2A8" w:rsidRPr="00714AC3">
        <w:rPr>
          <w:rFonts w:ascii="Times New Roman" w:hAnsi="Times New Roman" w:cs="Times New Roman"/>
          <w:sz w:val="24"/>
          <w:szCs w:val="24"/>
        </w:rPr>
        <w:t>исследований</w:t>
      </w:r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E22A8" w:rsidRPr="00714AC3">
        <w:rPr>
          <w:rFonts w:ascii="Times New Roman" w:hAnsi="Times New Roman" w:cs="Times New Roman"/>
          <w:sz w:val="24"/>
          <w:szCs w:val="24"/>
        </w:rPr>
        <w:t>2020. № 2. С. 252-257.</w:t>
      </w:r>
    </w:p>
    <w:p w:rsidR="004E22A8" w:rsidRPr="00714AC3" w:rsidRDefault="004E22A8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8" w:history="1"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https://soclabo.org/index.php/laboratorium/article/view/1050</w:t>
        </w:r>
      </w:hyperlink>
    </w:p>
    <w:p w:rsidR="004E22A8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E22A8" w:rsidRPr="00714AC3">
        <w:rPr>
          <w:rFonts w:ascii="Times New Roman" w:hAnsi="Times New Roman" w:cs="Times New Roman"/>
          <w:sz w:val="24"/>
          <w:szCs w:val="24"/>
        </w:rPr>
        <w:t>Казакова А.Ю. Субъективное качество жилищных условий и территориальная идентичность горожан (на материале опроса жителей МО "Г. Калуга")</w:t>
      </w:r>
      <w:r w:rsidRPr="00714AC3">
        <w:rPr>
          <w:rFonts w:ascii="Times New Roman" w:hAnsi="Times New Roman" w:cs="Times New Roman"/>
          <w:sz w:val="24"/>
          <w:szCs w:val="24"/>
        </w:rPr>
        <w:t xml:space="preserve"> // </w:t>
      </w:r>
      <w:r w:rsidR="004E22A8" w:rsidRPr="00714AC3">
        <w:rPr>
          <w:rFonts w:ascii="Times New Roman" w:hAnsi="Times New Roman" w:cs="Times New Roman"/>
          <w:sz w:val="24"/>
          <w:szCs w:val="24"/>
        </w:rPr>
        <w:t>Социологический журнал. 2017. Т. 23. № 1. С. 62-87.</w:t>
      </w:r>
    </w:p>
    <w:p w:rsidR="004E22A8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9" w:history="1"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https://www.journal-socjournal.ru/index.php/socjour/article/view/5002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22A8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E22A8" w:rsidRPr="00714AC3">
        <w:rPr>
          <w:rFonts w:ascii="Times New Roman" w:hAnsi="Times New Roman" w:cs="Times New Roman"/>
          <w:sz w:val="24"/>
          <w:szCs w:val="24"/>
        </w:rPr>
        <w:t xml:space="preserve">Казакова А.Ю. "Социальное дно": кризис </w:t>
      </w:r>
      <w:proofErr w:type="spellStart"/>
      <w:r w:rsidR="004E22A8" w:rsidRPr="00714AC3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="004E22A8" w:rsidRPr="00714AC3">
        <w:rPr>
          <w:rFonts w:ascii="Times New Roman" w:hAnsi="Times New Roman" w:cs="Times New Roman"/>
          <w:sz w:val="24"/>
          <w:szCs w:val="24"/>
        </w:rPr>
        <w:t xml:space="preserve"> идентичности как показатель глубины </w:t>
      </w:r>
      <w:proofErr w:type="spellStart"/>
      <w:r w:rsidR="004E22A8" w:rsidRPr="00714AC3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4E22A8" w:rsidRPr="00714AC3">
        <w:rPr>
          <w:rFonts w:ascii="Times New Roman" w:hAnsi="Times New Roman" w:cs="Times New Roman"/>
          <w:sz w:val="24"/>
          <w:szCs w:val="24"/>
        </w:rPr>
        <w:t xml:space="preserve"> // </w:t>
      </w:r>
      <w:r w:rsidR="004E22A8" w:rsidRPr="00714AC3">
        <w:rPr>
          <w:rFonts w:ascii="Times New Roman" w:hAnsi="Times New Roman" w:cs="Times New Roman"/>
          <w:sz w:val="24"/>
          <w:szCs w:val="24"/>
        </w:rPr>
        <w:t>Женщина в российском обществе. 2015. № 2 (75). С. 49-59.</w:t>
      </w:r>
    </w:p>
    <w:p w:rsidR="004E22A8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0" w:history="1"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https://womaninrussiansociety.ru/wp-content/uploads/2015/06/Kazakova_52_62.pdf</w:t>
        </w:r>
      </w:hyperlink>
    </w:p>
    <w:p w:rsidR="004E22A8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714AC3">
        <w:rPr>
          <w:rFonts w:ascii="Times New Roman" w:hAnsi="Times New Roman" w:cs="Times New Roman"/>
          <w:sz w:val="24"/>
          <w:szCs w:val="24"/>
        </w:rPr>
        <w:t xml:space="preserve">Казакова А.Ю. </w:t>
      </w:r>
      <w:proofErr w:type="spellStart"/>
      <w:r w:rsidRPr="00714AC3">
        <w:rPr>
          <w:rFonts w:ascii="Times New Roman" w:hAnsi="Times New Roman" w:cs="Times New Roman"/>
          <w:sz w:val="24"/>
          <w:szCs w:val="24"/>
        </w:rPr>
        <w:t>Эвфемизация</w:t>
      </w:r>
      <w:proofErr w:type="spellEnd"/>
      <w:r w:rsidRPr="00714AC3">
        <w:rPr>
          <w:rFonts w:ascii="Times New Roman" w:hAnsi="Times New Roman" w:cs="Times New Roman"/>
          <w:sz w:val="24"/>
          <w:szCs w:val="24"/>
        </w:rPr>
        <w:t xml:space="preserve"> как часть политики </w:t>
      </w:r>
      <w:proofErr w:type="spellStart"/>
      <w:r w:rsidRPr="00714AC3">
        <w:rPr>
          <w:rFonts w:ascii="Times New Roman" w:hAnsi="Times New Roman" w:cs="Times New Roman"/>
          <w:sz w:val="24"/>
          <w:szCs w:val="24"/>
        </w:rPr>
        <w:t>деинституционализации</w:t>
      </w:r>
      <w:proofErr w:type="spellEnd"/>
      <w:r w:rsidRPr="00714AC3">
        <w:rPr>
          <w:rFonts w:ascii="Times New Roman" w:hAnsi="Times New Roman" w:cs="Times New Roman"/>
          <w:sz w:val="24"/>
          <w:szCs w:val="24"/>
        </w:rPr>
        <w:t xml:space="preserve"> детства //</w:t>
      </w:r>
    </w:p>
    <w:p w:rsidR="004E22A8" w:rsidRPr="00714AC3" w:rsidRDefault="004E22A8" w:rsidP="00714AC3">
      <w:pPr>
        <w:jc w:val="both"/>
        <w:rPr>
          <w:rFonts w:ascii="Times New Roman" w:hAnsi="Times New Roman" w:cs="Times New Roman"/>
          <w:sz w:val="24"/>
          <w:szCs w:val="24"/>
        </w:rPr>
      </w:pPr>
      <w:r w:rsidRPr="00714AC3">
        <w:rPr>
          <w:rFonts w:ascii="Times New Roman" w:hAnsi="Times New Roman" w:cs="Times New Roman"/>
          <w:sz w:val="24"/>
          <w:szCs w:val="24"/>
        </w:rPr>
        <w:t>Язык и культура. 2015. № 4 (32). С. 18-30.</w:t>
      </w:r>
    </w:p>
    <w:p w:rsidR="00714AC3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714AC3">
          <w:rPr>
            <w:rStyle w:val="a3"/>
            <w:rFonts w:ascii="Times New Roman" w:hAnsi="Times New Roman" w:cs="Times New Roman"/>
            <w:sz w:val="24"/>
            <w:szCs w:val="24"/>
          </w:rPr>
          <w:t>http://journals.tsu.ru/language/&amp;journal_page=archive&amp;id=969&amp;article_id=25885</w:t>
        </w:r>
      </w:hyperlink>
    </w:p>
    <w:p w:rsidR="004E22A8" w:rsidRPr="00714AC3" w:rsidRDefault="004E22A8" w:rsidP="004E22A8">
      <w:pPr>
        <w:rPr>
          <w:rFonts w:ascii="Times New Roman" w:hAnsi="Times New Roman" w:cs="Times New Roman"/>
          <w:sz w:val="24"/>
          <w:szCs w:val="24"/>
        </w:rPr>
      </w:pPr>
      <w:r w:rsidRPr="00714AC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14AC3">
        <w:rPr>
          <w:rFonts w:ascii="Times New Roman" w:hAnsi="Times New Roman" w:cs="Times New Roman"/>
          <w:sz w:val="24"/>
          <w:szCs w:val="24"/>
        </w:rPr>
        <w:cr/>
      </w:r>
    </w:p>
    <w:p w:rsidR="004E22A8" w:rsidRPr="00714AC3" w:rsidRDefault="00714AC3" w:rsidP="00714AC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4AC3">
        <w:rPr>
          <w:rFonts w:ascii="Times New Roman" w:hAnsi="Times New Roman" w:cs="Times New Roman"/>
          <w:b/>
          <w:sz w:val="24"/>
          <w:szCs w:val="24"/>
        </w:rPr>
        <w:t>Статьи</w:t>
      </w:r>
      <w:r w:rsidRPr="00714A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14AC3">
        <w:rPr>
          <w:rFonts w:ascii="Times New Roman" w:hAnsi="Times New Roman" w:cs="Times New Roman"/>
          <w:b/>
          <w:sz w:val="24"/>
          <w:szCs w:val="24"/>
        </w:rPr>
        <w:t>на</w:t>
      </w:r>
      <w:r w:rsidRPr="00714A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14AC3">
        <w:rPr>
          <w:rFonts w:ascii="Times New Roman" w:hAnsi="Times New Roman" w:cs="Times New Roman"/>
          <w:b/>
          <w:sz w:val="24"/>
          <w:szCs w:val="24"/>
        </w:rPr>
        <w:t>других</w:t>
      </w:r>
      <w:r w:rsidRPr="00714A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14AC3">
        <w:rPr>
          <w:rFonts w:ascii="Times New Roman" w:hAnsi="Times New Roman" w:cs="Times New Roman"/>
          <w:b/>
          <w:sz w:val="24"/>
          <w:szCs w:val="24"/>
        </w:rPr>
        <w:t>языках</w:t>
      </w:r>
    </w:p>
    <w:p w:rsidR="004E22A8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Kazakova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Smell of home: olfactory images in time-spatial frames // </w:t>
      </w:r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International Journal of Cultural Research. 2019. № 3 (36). </w:t>
      </w:r>
      <w:r w:rsidR="004E22A8" w:rsidRPr="00714AC3">
        <w:rPr>
          <w:rFonts w:ascii="Times New Roman" w:hAnsi="Times New Roman" w:cs="Times New Roman"/>
          <w:sz w:val="24"/>
          <w:szCs w:val="24"/>
        </w:rPr>
        <w:t>С</w:t>
      </w:r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>. 185-202.</w:t>
      </w:r>
    </w:p>
    <w:p w:rsidR="00714AC3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https://old.culturalresearch.ru/ru/archives/163--3-36-2019-</w:t>
        </w:r>
      </w:hyperlink>
    </w:p>
    <w:p w:rsidR="004E22A8" w:rsidRPr="00714AC3" w:rsidRDefault="004E22A8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4AC3">
        <w:rPr>
          <w:rFonts w:ascii="Times New Roman" w:hAnsi="Times New Roman" w:cs="Times New Roman"/>
          <w:sz w:val="24"/>
          <w:szCs w:val="24"/>
          <w:lang w:val="en-US"/>
        </w:rPr>
        <w:cr/>
      </w:r>
      <w:r w:rsidR="00714AC3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2.  </w:t>
      </w:r>
      <w:proofErr w:type="spellStart"/>
      <w:r w:rsidR="00714AC3" w:rsidRPr="00714AC3">
        <w:rPr>
          <w:rFonts w:ascii="Times New Roman" w:hAnsi="Times New Roman" w:cs="Times New Roman"/>
          <w:sz w:val="24"/>
          <w:szCs w:val="24"/>
          <w:lang w:val="en-US"/>
        </w:rPr>
        <w:t>Kazakova</w:t>
      </w:r>
      <w:proofErr w:type="spellEnd"/>
      <w:r w:rsidR="00714AC3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4AC3" w:rsidRPr="00714AC3">
        <w:rPr>
          <w:rFonts w:ascii="Times New Roman" w:hAnsi="Times New Roman" w:cs="Times New Roman"/>
          <w:sz w:val="24"/>
          <w:szCs w:val="24"/>
          <w:lang w:val="en-US"/>
        </w:rPr>
        <w:t>A.Y</w:t>
      </w:r>
      <w:r w:rsidR="00714AC3" w:rsidRPr="00714AC3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="00714AC3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. Institutionalized children in Russia: grouping the regions by the scale of the phenomenon // </w:t>
      </w: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Russian Education and Society. 2018. </w:t>
      </w:r>
      <w:r w:rsidRPr="00714AC3">
        <w:rPr>
          <w:rFonts w:ascii="Times New Roman" w:hAnsi="Times New Roman" w:cs="Times New Roman"/>
          <w:sz w:val="24"/>
          <w:szCs w:val="24"/>
        </w:rPr>
        <w:t>Т</w:t>
      </w: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. 60. </w:t>
      </w:r>
      <w:proofErr w:type="gramStart"/>
      <w:r w:rsidRPr="00714AC3">
        <w:rPr>
          <w:rFonts w:ascii="Times New Roman" w:hAnsi="Times New Roman" w:cs="Times New Roman"/>
          <w:sz w:val="24"/>
          <w:szCs w:val="24"/>
          <w:lang w:val="en-US"/>
        </w:rPr>
        <w:t>№ 3.</w:t>
      </w:r>
      <w:proofErr w:type="gramEnd"/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4AC3">
        <w:rPr>
          <w:rFonts w:ascii="Times New Roman" w:hAnsi="Times New Roman" w:cs="Times New Roman"/>
          <w:sz w:val="24"/>
          <w:szCs w:val="24"/>
        </w:rPr>
        <w:t>С</w:t>
      </w:r>
      <w:r w:rsidRPr="00714AC3">
        <w:rPr>
          <w:rFonts w:ascii="Times New Roman" w:hAnsi="Times New Roman" w:cs="Times New Roman"/>
          <w:sz w:val="24"/>
          <w:szCs w:val="24"/>
          <w:lang w:val="en-US"/>
        </w:rPr>
        <w:t>. 216-237.</w:t>
      </w:r>
    </w:p>
    <w:p w:rsidR="00714AC3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https://www.tandfonline.com/doi/full/10.1080/10609393.2018.1451200</w:t>
        </w:r>
      </w:hyperlink>
    </w:p>
    <w:p w:rsidR="004E22A8" w:rsidRPr="00714AC3" w:rsidRDefault="004E22A8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4AC3">
        <w:rPr>
          <w:rFonts w:ascii="Times New Roman" w:hAnsi="Times New Roman" w:cs="Times New Roman"/>
          <w:sz w:val="24"/>
          <w:szCs w:val="24"/>
          <w:lang w:val="en-US"/>
        </w:rPr>
        <w:cr/>
      </w:r>
      <w:r w:rsidR="00714AC3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3.  </w:t>
      </w:r>
      <w:proofErr w:type="spellStart"/>
      <w:r w:rsidR="00714AC3" w:rsidRPr="00714AC3">
        <w:rPr>
          <w:rFonts w:ascii="Times New Roman" w:hAnsi="Times New Roman" w:cs="Times New Roman"/>
          <w:sz w:val="24"/>
          <w:szCs w:val="24"/>
          <w:lang w:val="en-US"/>
        </w:rPr>
        <w:t>Kazakova</w:t>
      </w:r>
      <w:proofErr w:type="spellEnd"/>
      <w:r w:rsidR="00714AC3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A. Horror-styled house. </w:t>
      </w:r>
      <w:proofErr w:type="gramStart"/>
      <w:r w:rsidR="00714AC3" w:rsidRPr="00714AC3">
        <w:rPr>
          <w:rFonts w:ascii="Times New Roman" w:hAnsi="Times New Roman" w:cs="Times New Roman"/>
          <w:sz w:val="24"/>
          <w:szCs w:val="24"/>
          <w:lang w:val="en-US"/>
        </w:rPr>
        <w:t>housing</w:t>
      </w:r>
      <w:proofErr w:type="gramEnd"/>
      <w:r w:rsidR="00714AC3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situation patterns of horror movie characters //</w:t>
      </w:r>
    </w:p>
    <w:p w:rsidR="004E22A8" w:rsidRPr="00714AC3" w:rsidRDefault="004E22A8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14AC3">
        <w:rPr>
          <w:rFonts w:ascii="Times New Roman" w:hAnsi="Times New Roman" w:cs="Times New Roman"/>
          <w:sz w:val="24"/>
          <w:szCs w:val="24"/>
          <w:lang w:val="en-US"/>
        </w:rPr>
        <w:t>Media Education.</w:t>
      </w:r>
      <w:proofErr w:type="gramEnd"/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2018. № 2. </w:t>
      </w:r>
      <w:r w:rsidRPr="00714AC3">
        <w:rPr>
          <w:rFonts w:ascii="Times New Roman" w:hAnsi="Times New Roman" w:cs="Times New Roman"/>
          <w:sz w:val="24"/>
          <w:szCs w:val="24"/>
        </w:rPr>
        <w:t>С</w:t>
      </w:r>
      <w:r w:rsidRPr="00714AC3">
        <w:rPr>
          <w:rFonts w:ascii="Times New Roman" w:hAnsi="Times New Roman" w:cs="Times New Roman"/>
          <w:sz w:val="24"/>
          <w:szCs w:val="24"/>
          <w:lang w:val="en-US"/>
        </w:rPr>
        <w:t>. 98-111.</w:t>
      </w:r>
    </w:p>
    <w:p w:rsidR="00714AC3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4" w:history="1"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https://me.cherkasgu.press/journals_n/1534246233.pdf</w:t>
        </w:r>
      </w:hyperlink>
    </w:p>
    <w:p w:rsidR="004E22A8" w:rsidRPr="00714AC3" w:rsidRDefault="004E22A8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22A8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714AC3">
        <w:rPr>
          <w:rFonts w:ascii="Times New Roman" w:hAnsi="Times New Roman" w:cs="Times New Roman"/>
          <w:sz w:val="24"/>
          <w:szCs w:val="24"/>
          <w:lang w:val="en-US"/>
        </w:rPr>
        <w:t>Kazakova</w:t>
      </w:r>
      <w:proofErr w:type="spellEnd"/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4AC3">
        <w:rPr>
          <w:rFonts w:ascii="Times New Roman" w:hAnsi="Times New Roman" w:cs="Times New Roman"/>
          <w:sz w:val="24"/>
          <w:szCs w:val="24"/>
          <w:lang w:val="en-US"/>
        </w:rPr>
        <w:t>A.Yu</w:t>
      </w:r>
      <w:proofErr w:type="spellEnd"/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. The creators of </w:t>
      </w:r>
      <w:proofErr w:type="spellStart"/>
      <w:r w:rsidRPr="00714AC3">
        <w:rPr>
          <w:rFonts w:ascii="Times New Roman" w:hAnsi="Times New Roman" w:cs="Times New Roman"/>
          <w:sz w:val="24"/>
          <w:szCs w:val="24"/>
          <w:lang w:val="en-US"/>
        </w:rPr>
        <w:t>oikophobia</w:t>
      </w:r>
      <w:proofErr w:type="spellEnd"/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: to methodology of research of domestic space demonization as pragmatic mass media effect // </w:t>
      </w:r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Media Education. 2018. № 4. </w:t>
      </w:r>
      <w:r w:rsidR="004E22A8" w:rsidRPr="00714AC3">
        <w:rPr>
          <w:rFonts w:ascii="Times New Roman" w:hAnsi="Times New Roman" w:cs="Times New Roman"/>
          <w:sz w:val="24"/>
          <w:szCs w:val="24"/>
        </w:rPr>
        <w:t>С</w:t>
      </w:r>
      <w:r w:rsidR="004E22A8" w:rsidRPr="00714AC3">
        <w:rPr>
          <w:rFonts w:ascii="Times New Roman" w:hAnsi="Times New Roman" w:cs="Times New Roman"/>
          <w:sz w:val="24"/>
          <w:szCs w:val="24"/>
          <w:lang w:val="en-US"/>
        </w:rPr>
        <w:t>. 39-55.</w:t>
      </w:r>
    </w:p>
    <w:p w:rsidR="00714AC3" w:rsidRPr="00714AC3" w:rsidRDefault="00714AC3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5" w:history="1">
        <w:r w:rsidRPr="00714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https://me.cherkasgu.press/journals_n/1544016543.pdf</w:t>
        </w:r>
      </w:hyperlink>
    </w:p>
    <w:p w:rsidR="004E22A8" w:rsidRPr="00714AC3" w:rsidRDefault="004E22A8" w:rsidP="00714A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A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14AC3">
        <w:rPr>
          <w:rFonts w:ascii="Times New Roman" w:hAnsi="Times New Roman" w:cs="Times New Roman"/>
          <w:sz w:val="24"/>
          <w:szCs w:val="24"/>
          <w:lang w:val="en-US"/>
        </w:rPr>
        <w:cr/>
      </w:r>
    </w:p>
    <w:sectPr w:rsidR="004E22A8" w:rsidRPr="00714AC3" w:rsidSect="00C0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5C7"/>
    <w:rsid w:val="004E22A8"/>
    <w:rsid w:val="00714AC3"/>
    <w:rsid w:val="00C06F6F"/>
    <w:rsid w:val="00EF4899"/>
    <w:rsid w:val="00F475C7"/>
    <w:rsid w:val="00FD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D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2A8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4E22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D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labo.org/index.php/laboratorium/article/view/1050" TargetMode="External"/><Relationship Id="rId13" Type="http://schemas.openxmlformats.org/officeDocument/2006/relationships/hyperlink" Target="https://www.tandfonline.com/doi/full/10.1080/10609393.2018.1451200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jsps.hse.ru/article/view/11877" TargetMode="External"/><Relationship Id="rId12" Type="http://schemas.openxmlformats.org/officeDocument/2006/relationships/hyperlink" Target="https://old.culturalresearch.ru/ru/archives/163--3-36-2019-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sps.hse.ru/article/view/11017" TargetMode="External"/><Relationship Id="rId11" Type="http://schemas.openxmlformats.org/officeDocument/2006/relationships/hyperlink" Target="http://journals.tsu.ru/language/&amp;journal_page=archive&amp;id=969&amp;article_id=25885" TargetMode="External"/><Relationship Id="rId5" Type="http://schemas.openxmlformats.org/officeDocument/2006/relationships/hyperlink" Target="https://jsps.hse.ru/article/view/16499" TargetMode="External"/><Relationship Id="rId15" Type="http://schemas.openxmlformats.org/officeDocument/2006/relationships/hyperlink" Target="https://me.cherkasgu.press/journals_n/1544016543.pdf" TargetMode="External"/><Relationship Id="rId10" Type="http://schemas.openxmlformats.org/officeDocument/2006/relationships/hyperlink" Target="https://womaninrussiansociety.ru/wp-content/uploads/2015/06/Kazakova_52_62.pdf" TargetMode="External"/><Relationship Id="rId4" Type="http://schemas.openxmlformats.org/officeDocument/2006/relationships/hyperlink" Target="https://jfs.today/index.php/jfs/article/view/527" TargetMode="External"/><Relationship Id="rId9" Type="http://schemas.openxmlformats.org/officeDocument/2006/relationships/hyperlink" Target="https://www.journal-socjournal.ru/index.php/socjour/article/view/5002" TargetMode="External"/><Relationship Id="rId14" Type="http://schemas.openxmlformats.org/officeDocument/2006/relationships/hyperlink" Target="https://me.cherkasgu.press/journals_n/153424623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2024-03-20T17:01:00Z</dcterms:created>
  <dcterms:modified xsi:type="dcterms:W3CDTF">2024-03-27T07:56:00Z</dcterms:modified>
</cp:coreProperties>
</file>